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8952D" w14:textId="2D9ED4D3" w:rsidR="00C442F9" w:rsidRPr="00C442F9" w:rsidRDefault="00C442F9" w:rsidP="00C442F9">
      <w:pPr>
        <w:tabs>
          <w:tab w:val="left" w:pos="567"/>
        </w:tabs>
        <w:spacing w:after="0" w:line="264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B3E9F">
        <w:rPr>
          <w:rFonts w:ascii="Times New Roman" w:hAnsi="Times New Roman"/>
          <w:b/>
          <w:sz w:val="24"/>
          <w:szCs w:val="24"/>
          <w:lang w:eastAsia="en-US"/>
        </w:rPr>
        <w:t>Материально-техническое обеспечение программы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C442F9">
        <w:rPr>
          <w:rFonts w:ascii="Times New Roman" w:eastAsia="Calibri" w:hAnsi="Times New Roman"/>
          <w:b/>
          <w:color w:val="000000"/>
          <w:sz w:val="24"/>
          <w:szCs w:val="24"/>
        </w:rPr>
        <w:t>дополнительного профессионального образования «</w:t>
      </w:r>
      <w:r w:rsidR="001D3FC6">
        <w:rPr>
          <w:rFonts w:ascii="Times New Roman" w:eastAsia="Calibri" w:hAnsi="Times New Roman"/>
          <w:b/>
          <w:color w:val="000000"/>
          <w:sz w:val="24"/>
          <w:szCs w:val="24"/>
        </w:rPr>
        <w:t>Стоматология хирургическая</w:t>
      </w:r>
      <w:r w:rsidRPr="00C442F9">
        <w:rPr>
          <w:rFonts w:ascii="Times New Roman" w:eastAsia="Calibri" w:hAnsi="Times New Roman"/>
          <w:b/>
          <w:color w:val="000000"/>
          <w:sz w:val="24"/>
          <w:szCs w:val="24"/>
        </w:rPr>
        <w:t>»</w:t>
      </w:r>
    </w:p>
    <w:p w14:paraId="756FA3FB" w14:textId="77777777" w:rsidR="00C442F9" w:rsidRPr="00C442F9" w:rsidRDefault="00C442F9" w:rsidP="00C442F9">
      <w:pPr>
        <w:tabs>
          <w:tab w:val="left" w:pos="567"/>
        </w:tabs>
        <w:spacing w:after="0" w:line="264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56F2BCB5" w14:textId="3168AB58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>Для реализации рабочей программы цикла дополнительного профессионального образования «</w:t>
      </w:r>
      <w:r w:rsidR="001D3FC6">
        <w:rPr>
          <w:rFonts w:ascii="Times New Roman" w:eastAsia="Calibri" w:hAnsi="Times New Roman"/>
          <w:color w:val="000000"/>
          <w:sz w:val="24"/>
          <w:szCs w:val="24"/>
        </w:rPr>
        <w:t>Стоматология хирургическая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>» кафедра располагает минимально необходимым перечнем материально-технического и учебно-методического обеспечения, которое включает в себя специально оборудованные помещения для проведения учебных занятий:</w:t>
      </w:r>
    </w:p>
    <w:p w14:paraId="393E5494" w14:textId="77777777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>1) учебно-методической документации и материалов;</w:t>
      </w:r>
    </w:p>
    <w:p w14:paraId="273F9007" w14:textId="77777777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2) доступом к электронным библиотечным системам, </w:t>
      </w:r>
      <w:proofErr w:type="spellStart"/>
      <w:r w:rsidRPr="006B3E9F">
        <w:rPr>
          <w:rFonts w:ascii="Times New Roman" w:eastAsia="Calibri" w:hAnsi="Times New Roman"/>
          <w:color w:val="000000"/>
          <w:sz w:val="24"/>
          <w:szCs w:val="24"/>
        </w:rPr>
        <w:t>внутривузовскому</w:t>
      </w:r>
      <w:proofErr w:type="spellEnd"/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образовательному порталу и учебно-методической литературе для внеаудиторной работы обучающихся;</w:t>
      </w:r>
    </w:p>
    <w:p w14:paraId="4C85235A" w14:textId="77777777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3) материально-технической базой, обеспечивающей организацию обучения: </w:t>
      </w:r>
    </w:p>
    <w:p w14:paraId="2AAA0020" w14:textId="1DCAC9D4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Обучение осуществляется на базах Государственного бюджетного учреждения здравоохранения Кемеровской области «Кемеровская областная </w:t>
      </w:r>
      <w:proofErr w:type="gramStart"/>
      <w:r w:rsidRPr="006B3E9F">
        <w:rPr>
          <w:rFonts w:ascii="Times New Roman" w:eastAsia="Calibri" w:hAnsi="Times New Roman"/>
          <w:color w:val="000000"/>
          <w:sz w:val="24"/>
          <w:szCs w:val="24"/>
        </w:rPr>
        <w:t>клиническая  больница</w:t>
      </w:r>
      <w:proofErr w:type="gramEnd"/>
      <w:r w:rsidR="00D06F72">
        <w:rPr>
          <w:rFonts w:ascii="Times New Roman" w:eastAsia="Calibri" w:hAnsi="Times New Roman"/>
          <w:color w:val="000000"/>
          <w:sz w:val="24"/>
          <w:szCs w:val="24"/>
        </w:rPr>
        <w:t xml:space="preserve"> им. </w:t>
      </w:r>
      <w:proofErr w:type="spellStart"/>
      <w:r w:rsidR="00D06F72">
        <w:rPr>
          <w:rFonts w:ascii="Times New Roman" w:eastAsia="Calibri" w:hAnsi="Times New Roman"/>
          <w:color w:val="000000"/>
          <w:sz w:val="24"/>
          <w:szCs w:val="24"/>
        </w:rPr>
        <w:t>С.В.Беляева</w:t>
      </w:r>
      <w:proofErr w:type="spellEnd"/>
      <w:r w:rsidRPr="006B3E9F">
        <w:rPr>
          <w:rFonts w:ascii="Times New Roman" w:eastAsia="Calibri" w:hAnsi="Times New Roman"/>
          <w:color w:val="000000"/>
          <w:sz w:val="24"/>
          <w:szCs w:val="24"/>
        </w:rPr>
        <w:t>»</w:t>
      </w:r>
      <w:r w:rsidR="00D06F7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>и Федерального государственного бюджетного образовательного учреждения высшего образования «Кемеровский государственный медицинский университет».</w:t>
      </w:r>
    </w:p>
    <w:p w14:paraId="56D38997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Помещения:</w:t>
      </w:r>
    </w:p>
    <w:p w14:paraId="0C524804" w14:textId="77777777" w:rsidR="00C442F9" w:rsidRPr="00BD2962" w:rsidRDefault="00C442F9" w:rsidP="00C442F9">
      <w:pPr>
        <w:shd w:val="clear" w:color="auto" w:fill="FFFFFF"/>
        <w:spacing w:after="0" w:line="264" w:lineRule="auto"/>
        <w:jc w:val="both"/>
        <w:rPr>
          <w:sz w:val="24"/>
          <w:szCs w:val="24"/>
          <w:lang w:eastAsia="en-US"/>
        </w:rPr>
      </w:pPr>
      <w:r w:rsidRPr="00BD2962">
        <w:rPr>
          <w:rFonts w:ascii="Times New Roman" w:hAnsi="Times New Roman"/>
          <w:sz w:val="24"/>
          <w:szCs w:val="24"/>
          <w:lang w:eastAsia="en-US"/>
        </w:rPr>
        <w:t>учебные комнаты, лекционный зал, комната для самостоятельной подготовки, комнаты для практической подготовки обучающихся.</w:t>
      </w:r>
    </w:p>
    <w:p w14:paraId="4BA172FB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Оборудование:</w:t>
      </w:r>
    </w:p>
    <w:p w14:paraId="0BC4E380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BD2962">
        <w:rPr>
          <w:rFonts w:ascii="Times New Roman" w:hAnsi="Times New Roman"/>
          <w:sz w:val="24"/>
          <w:szCs w:val="24"/>
        </w:rPr>
        <w:t>доски, столы, стулья</w:t>
      </w:r>
    </w:p>
    <w:p w14:paraId="14A03740" w14:textId="3E4983B3" w:rsidR="00D06F72" w:rsidRPr="00A03748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Средства обучения:</w:t>
      </w:r>
      <w:r w:rsidR="00A03748">
        <w:t xml:space="preserve"> </w:t>
      </w:r>
      <w:r w:rsidR="00A03748" w:rsidRPr="00A03748">
        <w:rPr>
          <w:rFonts w:ascii="Times New Roman" w:hAnsi="Times New Roman"/>
          <w:sz w:val="24"/>
          <w:szCs w:val="24"/>
        </w:rPr>
        <w:t>Ф</w:t>
      </w:r>
      <w:r w:rsidR="00A03748" w:rsidRPr="00A03748">
        <w:rPr>
          <w:rFonts w:ascii="Times New Roman" w:hAnsi="Times New Roman"/>
          <w:sz w:val="24"/>
          <w:szCs w:val="24"/>
        </w:rPr>
        <w:t>антомн</w:t>
      </w:r>
      <w:r w:rsidR="00A03748" w:rsidRPr="00A03748">
        <w:rPr>
          <w:rFonts w:ascii="Times New Roman" w:hAnsi="Times New Roman"/>
          <w:sz w:val="24"/>
          <w:szCs w:val="24"/>
        </w:rPr>
        <w:t>ая</w:t>
      </w:r>
      <w:r w:rsidR="00A03748" w:rsidRPr="00A0374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A03748" w:rsidRPr="00A03748">
        <w:rPr>
          <w:rFonts w:ascii="Times New Roman" w:hAnsi="Times New Roman"/>
          <w:sz w:val="24"/>
          <w:szCs w:val="24"/>
        </w:rPr>
        <w:t>симуляционн</w:t>
      </w:r>
      <w:r w:rsidR="00A03748" w:rsidRPr="00A03748">
        <w:rPr>
          <w:rFonts w:ascii="Times New Roman" w:hAnsi="Times New Roman"/>
          <w:sz w:val="24"/>
          <w:szCs w:val="24"/>
        </w:rPr>
        <w:t>ая</w:t>
      </w:r>
      <w:proofErr w:type="spellEnd"/>
      <w:r w:rsidR="00A03748" w:rsidRPr="00A03748">
        <w:rPr>
          <w:rFonts w:ascii="Times New Roman" w:hAnsi="Times New Roman"/>
          <w:sz w:val="24"/>
          <w:szCs w:val="24"/>
        </w:rPr>
        <w:t xml:space="preserve"> техник</w:t>
      </w:r>
      <w:r w:rsidR="00A03748" w:rsidRPr="00A03748">
        <w:rPr>
          <w:rFonts w:ascii="Times New Roman" w:hAnsi="Times New Roman"/>
          <w:sz w:val="24"/>
          <w:szCs w:val="24"/>
        </w:rPr>
        <w:t>а</w:t>
      </w:r>
      <w:r w:rsidR="00A03748" w:rsidRPr="00A03748">
        <w:rPr>
          <w:rFonts w:ascii="Times New Roman" w:hAnsi="Times New Roman"/>
          <w:sz w:val="24"/>
          <w:szCs w:val="24"/>
        </w:rPr>
        <w:t xml:space="preserve">, имитирующей медицинские манипуляции и вмешательства (модель черепа человека, </w:t>
      </w:r>
      <w:proofErr w:type="spellStart"/>
      <w:r w:rsidR="00A03748" w:rsidRPr="00A03748">
        <w:rPr>
          <w:rFonts w:ascii="Times New Roman" w:hAnsi="Times New Roman"/>
          <w:sz w:val="24"/>
          <w:szCs w:val="24"/>
        </w:rPr>
        <w:t>карпульный</w:t>
      </w:r>
      <w:proofErr w:type="spellEnd"/>
      <w:r w:rsidR="00A03748" w:rsidRPr="00A037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3748" w:rsidRPr="00A03748">
        <w:rPr>
          <w:rFonts w:ascii="Times New Roman" w:hAnsi="Times New Roman"/>
          <w:sz w:val="24"/>
          <w:szCs w:val="24"/>
        </w:rPr>
        <w:t>инъектор</w:t>
      </w:r>
      <w:proofErr w:type="spellEnd"/>
      <w:r w:rsidR="00A03748" w:rsidRPr="00A03748">
        <w:rPr>
          <w:rFonts w:ascii="Times New Roman" w:hAnsi="Times New Roman"/>
          <w:sz w:val="24"/>
          <w:szCs w:val="24"/>
        </w:rPr>
        <w:t xml:space="preserve"> для обучения методикам проведения анестезии в челюстно-лицевой области с расходными материалами (искусственные зубы, </w:t>
      </w:r>
      <w:proofErr w:type="spellStart"/>
      <w:r w:rsidR="00A03748" w:rsidRPr="00A03748">
        <w:rPr>
          <w:rFonts w:ascii="Times New Roman" w:hAnsi="Times New Roman"/>
          <w:sz w:val="24"/>
          <w:szCs w:val="24"/>
        </w:rPr>
        <w:t>слюноотсосы</w:t>
      </w:r>
      <w:proofErr w:type="spellEnd"/>
      <w:r w:rsidR="00A03748" w:rsidRPr="00A03748">
        <w:rPr>
          <w:rFonts w:ascii="Times New Roman" w:hAnsi="Times New Roman"/>
          <w:sz w:val="24"/>
          <w:szCs w:val="24"/>
        </w:rPr>
        <w:t>, пылесосы, боры стоматологические, шприцы с материалом для пломбирования полостей); имитация CAD/CAM систем для изготовления зубных протезов, в том числе для воскового моделирования; фантом челюстно-лицевой области; наконечник повышающий и прямой; фантом демонстрационный, установка стоматологическая учебная для работы с комплектом наконечников стоматологических), в количестве, позволяющем обучающимся осваивать умения и навыки, предусмотренные профессиональной деятельностью, индивидуально</w:t>
      </w:r>
      <w:r w:rsidR="00A03748" w:rsidRPr="00A03748">
        <w:rPr>
          <w:rFonts w:ascii="Times New Roman" w:hAnsi="Times New Roman"/>
          <w:sz w:val="24"/>
          <w:szCs w:val="24"/>
        </w:rPr>
        <w:t>.</w:t>
      </w:r>
      <w:r w:rsidR="00E71933" w:rsidRPr="00A03748">
        <w:rPr>
          <w:rFonts w:ascii="Times New Roman" w:hAnsi="Times New Roman"/>
          <w:sz w:val="24"/>
          <w:szCs w:val="24"/>
        </w:rPr>
        <w:t xml:space="preserve"> </w:t>
      </w:r>
    </w:p>
    <w:p w14:paraId="0D9AA769" w14:textId="77777777" w:rsidR="00C442F9" w:rsidRPr="00A03748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A03748">
        <w:rPr>
          <w:rFonts w:ascii="Times New Roman" w:hAnsi="Times New Roman"/>
          <w:b/>
          <w:sz w:val="24"/>
          <w:szCs w:val="24"/>
          <w:u w:val="single"/>
        </w:rPr>
        <w:t>Технические средства:</w:t>
      </w:r>
    </w:p>
    <w:p w14:paraId="011531C7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>мультимедийный комплекс (ноутбук, проектор), компьютеры с выходом в Интернет.</w:t>
      </w:r>
    </w:p>
    <w:p w14:paraId="25234F79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Демонстрационные материалы:</w:t>
      </w:r>
    </w:p>
    <w:p w14:paraId="56ACA6EE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 xml:space="preserve">наборы мультимедийных презентаций. </w:t>
      </w:r>
    </w:p>
    <w:p w14:paraId="388CD2DD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 xml:space="preserve">Оценочные средства на печатной </w:t>
      </w:r>
      <w:proofErr w:type="gramStart"/>
      <w:r w:rsidRPr="00BD2962">
        <w:rPr>
          <w:rFonts w:ascii="Times New Roman" w:hAnsi="Times New Roman"/>
          <w:b/>
          <w:sz w:val="24"/>
          <w:szCs w:val="24"/>
          <w:u w:val="single"/>
        </w:rPr>
        <w:t>основе:.</w:t>
      </w:r>
      <w:proofErr w:type="gramEnd"/>
      <w:r w:rsidRPr="00BD2962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0D8234B7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D2962">
        <w:rPr>
          <w:rFonts w:ascii="Times New Roman" w:hAnsi="Times New Roman"/>
          <w:bCs/>
          <w:sz w:val="24"/>
          <w:szCs w:val="24"/>
        </w:rPr>
        <w:t>тестовые задания по изучаемым темам, ситуационные задачи</w:t>
      </w:r>
    </w:p>
    <w:p w14:paraId="572D0E72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Учебные материалы:</w:t>
      </w:r>
    </w:p>
    <w:p w14:paraId="76900D91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>учебники, учебно-методические пособия, раздаточные дидактические материалы</w:t>
      </w:r>
    </w:p>
    <w:p w14:paraId="0F6571EF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Программное обеспечение:</w:t>
      </w:r>
    </w:p>
    <w:p w14:paraId="41D093D9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D2962">
        <w:rPr>
          <w:rFonts w:ascii="Times New Roman" w:hAnsi="Times New Roman"/>
          <w:bCs/>
          <w:sz w:val="24"/>
          <w:szCs w:val="24"/>
        </w:rPr>
        <w:t>LinuVIIлицензия</w:t>
      </w:r>
      <w:proofErr w:type="spellEnd"/>
      <w:r w:rsidRPr="00BD2962">
        <w:rPr>
          <w:rFonts w:ascii="Times New Roman" w:hAnsi="Times New Roman"/>
          <w:bCs/>
          <w:sz w:val="24"/>
          <w:szCs w:val="24"/>
        </w:rPr>
        <w:t xml:space="preserve"> GNUGPL</w:t>
      </w:r>
    </w:p>
    <w:p w14:paraId="79C4C43F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BD2962">
        <w:rPr>
          <w:rFonts w:ascii="Times New Roman" w:hAnsi="Times New Roman"/>
          <w:bCs/>
          <w:sz w:val="24"/>
          <w:szCs w:val="24"/>
        </w:rPr>
        <w:t>Libre</w:t>
      </w:r>
      <w:proofErr w:type="spellEnd"/>
      <w:r w:rsidRPr="00BD296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D2962">
        <w:rPr>
          <w:rFonts w:ascii="Times New Roman" w:hAnsi="Times New Roman"/>
          <w:bCs/>
          <w:sz w:val="24"/>
          <w:szCs w:val="24"/>
        </w:rPr>
        <w:t>Officeлицензия</w:t>
      </w:r>
      <w:proofErr w:type="spellEnd"/>
      <w:r w:rsidRPr="00BD2962">
        <w:rPr>
          <w:rFonts w:ascii="Times New Roman" w:hAnsi="Times New Roman"/>
          <w:bCs/>
          <w:sz w:val="24"/>
          <w:szCs w:val="24"/>
        </w:rPr>
        <w:t xml:space="preserve"> GNULGPLv3</w:t>
      </w:r>
    </w:p>
    <w:p w14:paraId="0CA98B9E" w14:textId="77777777" w:rsidR="00C44F9B" w:rsidRDefault="00C44F9B"/>
    <w:sectPr w:rsidR="00C44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2F9"/>
    <w:rsid w:val="001D3FC6"/>
    <w:rsid w:val="00554994"/>
    <w:rsid w:val="007E3E50"/>
    <w:rsid w:val="00A03748"/>
    <w:rsid w:val="00C442F9"/>
    <w:rsid w:val="00C44F9B"/>
    <w:rsid w:val="00D06F72"/>
    <w:rsid w:val="00E7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63FB"/>
  <w15:chartTrackingRefBased/>
  <w15:docId w15:val="{E4717F7F-A2C5-4B1E-940C-94FDE758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2F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Константинович Исаков</dc:creator>
  <cp:keywords/>
  <dc:description/>
  <cp:lastModifiedBy>Павел Голавский</cp:lastModifiedBy>
  <cp:revision>3</cp:revision>
  <dcterms:created xsi:type="dcterms:W3CDTF">2022-04-01T04:16:00Z</dcterms:created>
  <dcterms:modified xsi:type="dcterms:W3CDTF">2022-04-04T03:34:00Z</dcterms:modified>
</cp:coreProperties>
</file>